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6065E" w14:textId="77777777" w:rsidR="009614FF" w:rsidRDefault="002F4B23" w:rsidP="00EE5B84">
      <w:pPr>
        <w:widowControl w:val="0"/>
        <w:spacing w:after="120" w:line="360" w:lineRule="auto"/>
        <w:rPr>
          <w:sz w:val="22"/>
          <w:szCs w:val="22"/>
        </w:rPr>
      </w:pPr>
      <w:r>
        <w:rPr>
          <w:sz w:val="22"/>
          <w:szCs w:val="22"/>
        </w:rPr>
        <w:t>Hannah Metevia</w:t>
      </w:r>
    </w:p>
    <w:p w14:paraId="589F25DB" w14:textId="77777777" w:rsidR="002F4B23" w:rsidRDefault="002F4B23" w:rsidP="00EE5B84">
      <w:pPr>
        <w:widowControl w:val="0"/>
        <w:spacing w:after="120" w:line="360" w:lineRule="auto"/>
        <w:rPr>
          <w:sz w:val="22"/>
          <w:szCs w:val="22"/>
        </w:rPr>
      </w:pPr>
      <w:r>
        <w:rPr>
          <w:sz w:val="22"/>
          <w:szCs w:val="22"/>
        </w:rPr>
        <w:t xml:space="preserve">Unit #4 Peer Review Draft #1 </w:t>
      </w:r>
    </w:p>
    <w:p w14:paraId="6C7C1700" w14:textId="77777777" w:rsidR="002F4B23" w:rsidRDefault="004E2AA8" w:rsidP="00EE5B84">
      <w:pPr>
        <w:widowControl w:val="0"/>
        <w:spacing w:after="120" w:line="360" w:lineRule="auto"/>
        <w:rPr>
          <w:sz w:val="22"/>
          <w:szCs w:val="22"/>
        </w:rPr>
      </w:pPr>
      <w:r>
        <w:rPr>
          <w:sz w:val="22"/>
          <w:szCs w:val="22"/>
        </w:rPr>
        <w:t>April 3</w:t>
      </w:r>
      <w:r w:rsidRPr="004E2AA8">
        <w:rPr>
          <w:sz w:val="22"/>
          <w:szCs w:val="22"/>
          <w:vertAlign w:val="superscript"/>
        </w:rPr>
        <w:t>rd</w:t>
      </w:r>
      <w:r>
        <w:rPr>
          <w:sz w:val="22"/>
          <w:szCs w:val="22"/>
        </w:rPr>
        <w:t xml:space="preserve">, 2016 </w:t>
      </w:r>
    </w:p>
    <w:p w14:paraId="6F8B5009" w14:textId="77777777" w:rsidR="004E2AA8" w:rsidRDefault="004E2AA8" w:rsidP="004E2AA8">
      <w:pPr>
        <w:widowControl w:val="0"/>
        <w:spacing w:after="120" w:line="360" w:lineRule="auto"/>
        <w:jc w:val="center"/>
        <w:rPr>
          <w:sz w:val="22"/>
          <w:szCs w:val="22"/>
        </w:rPr>
      </w:pPr>
      <w:r>
        <w:rPr>
          <w:sz w:val="22"/>
          <w:szCs w:val="22"/>
        </w:rPr>
        <w:t xml:space="preserve">Title </w:t>
      </w:r>
    </w:p>
    <w:p w14:paraId="4E8A5EFB" w14:textId="77777777" w:rsidR="005B5FC2" w:rsidRDefault="004E2AA8" w:rsidP="00EE5B84">
      <w:pPr>
        <w:widowControl w:val="0"/>
        <w:spacing w:after="120" w:line="360" w:lineRule="auto"/>
        <w:rPr>
          <w:sz w:val="22"/>
          <w:szCs w:val="22"/>
        </w:rPr>
      </w:pPr>
      <w:r>
        <w:rPr>
          <w:sz w:val="22"/>
          <w:szCs w:val="22"/>
        </w:rPr>
        <w:t xml:space="preserve">Picture this: </w:t>
      </w:r>
    </w:p>
    <w:p w14:paraId="2D6AAAD0" w14:textId="77777777" w:rsidR="00C95657" w:rsidRDefault="009476FF" w:rsidP="00EE5B84">
      <w:pPr>
        <w:widowControl w:val="0"/>
        <w:spacing w:after="120" w:line="360" w:lineRule="auto"/>
        <w:rPr>
          <w:sz w:val="22"/>
          <w:szCs w:val="22"/>
        </w:rPr>
      </w:pPr>
      <w:r>
        <w:rPr>
          <w:sz w:val="22"/>
          <w:szCs w:val="22"/>
        </w:rPr>
        <w:t xml:space="preserve">Picture this: you’re a senior in high school and your parents have decided to take a foreign exchange student under your families wing. </w:t>
      </w:r>
      <w:r w:rsidR="005403B3">
        <w:rPr>
          <w:sz w:val="22"/>
          <w:szCs w:val="22"/>
        </w:rPr>
        <w:t xml:space="preserve">The student is flying in from Spain and is subject to walk through the terminal doors at any moment. At the very last minute, your mom informs you that he cannot speak any English. You see the terminal gates open and he comes running toward you, what do you do? How do you feel? </w:t>
      </w:r>
    </w:p>
    <w:p w14:paraId="7027A90E" w14:textId="77777777" w:rsidR="00C95657" w:rsidRDefault="00C95657" w:rsidP="00EE5B84">
      <w:pPr>
        <w:widowControl w:val="0"/>
        <w:spacing w:after="120" w:line="360" w:lineRule="auto"/>
        <w:rPr>
          <w:sz w:val="22"/>
          <w:szCs w:val="22"/>
        </w:rPr>
      </w:pPr>
      <w:r>
        <w:rPr>
          <w:sz w:val="22"/>
          <w:szCs w:val="22"/>
        </w:rPr>
        <w:t>(SECTION TWO) PRIMARY RESEARCH METHODS AND FINDINGS</w:t>
      </w:r>
    </w:p>
    <w:p w14:paraId="3C8D6078" w14:textId="77777777" w:rsidR="005403B3" w:rsidRDefault="005403B3" w:rsidP="00EE5B84">
      <w:pPr>
        <w:widowControl w:val="0"/>
        <w:spacing w:after="120" w:line="360" w:lineRule="auto"/>
        <w:rPr>
          <w:sz w:val="22"/>
          <w:szCs w:val="22"/>
        </w:rPr>
      </w:pPr>
      <w:r>
        <w:rPr>
          <w:sz w:val="22"/>
          <w:szCs w:val="22"/>
        </w:rPr>
        <w:t xml:space="preserve">For my primary research I conducted an online survey. This survey was to obtain information regarding how people feel in situations where someone doesn’t speak their </w:t>
      </w:r>
      <w:r w:rsidR="005C09CA">
        <w:rPr>
          <w:sz w:val="22"/>
          <w:szCs w:val="22"/>
        </w:rPr>
        <w:t>language and the reasons behind their behavior. I asked questions that tapped into their personal life, family life, use of language, and life experiences to create data on my research t</w:t>
      </w:r>
      <w:r w:rsidR="00F74DDF">
        <w:rPr>
          <w:sz w:val="22"/>
          <w:szCs w:val="22"/>
        </w:rPr>
        <w:t>opic. Through this, I hoped to gain knowledge that supported my hypothesis</w:t>
      </w:r>
      <w:r w:rsidR="00B76BEF">
        <w:rPr>
          <w:sz w:val="22"/>
          <w:szCs w:val="22"/>
        </w:rPr>
        <w:t>, which was that those who were more exposed to cultures/languages that differed from their own would be more comfortable if someone who spoke another language approached them. Like previously states, I had gained participants to take my survey over social media sites. This way, I could reach a wide variety of ages, backgrounds, and life experiences. Judging by the data I had collected, *</w:t>
      </w:r>
      <w:r w:rsidR="00B76BEF">
        <w:rPr>
          <w:b/>
          <w:bCs/>
          <w:sz w:val="22"/>
          <w:szCs w:val="22"/>
        </w:rPr>
        <w:t xml:space="preserve">insert data analysis* </w:t>
      </w:r>
    </w:p>
    <w:p w14:paraId="16BAA21B" w14:textId="77777777" w:rsidR="00C95657" w:rsidRDefault="00B76BEF" w:rsidP="00EE5B84">
      <w:pPr>
        <w:widowControl w:val="0"/>
        <w:spacing w:after="120" w:line="360" w:lineRule="auto"/>
        <w:rPr>
          <w:sz w:val="22"/>
          <w:szCs w:val="22"/>
        </w:rPr>
      </w:pPr>
      <w:r>
        <w:rPr>
          <w:sz w:val="22"/>
          <w:szCs w:val="22"/>
        </w:rPr>
        <w:t xml:space="preserve"> </w:t>
      </w:r>
      <w:r w:rsidR="00156DB5">
        <w:rPr>
          <w:sz w:val="22"/>
          <w:szCs w:val="22"/>
        </w:rPr>
        <w:t>(SECTION THREE) DISCUSSION</w:t>
      </w:r>
    </w:p>
    <w:p w14:paraId="10E9965E" w14:textId="77777777" w:rsidR="000A0745" w:rsidRDefault="00B76BEF" w:rsidP="00050777">
      <w:pPr>
        <w:widowControl w:val="0"/>
        <w:spacing w:after="120" w:line="360" w:lineRule="auto"/>
        <w:rPr>
          <w:sz w:val="22"/>
          <w:szCs w:val="22"/>
        </w:rPr>
      </w:pPr>
      <w:r>
        <w:rPr>
          <w:sz w:val="22"/>
          <w:szCs w:val="22"/>
        </w:rPr>
        <w:t xml:space="preserve">Although what I am conducting research on doesn’t actually exist, it is a combination of shyness and social anxiety, which is what I used as the foundation to conduct my research. </w:t>
      </w:r>
      <w:r w:rsidR="000A0745" w:rsidRPr="000A0745">
        <w:rPr>
          <w:b/>
          <w:bCs/>
          <w:sz w:val="22"/>
          <w:szCs w:val="22"/>
        </w:rPr>
        <w:t>discuss research analysis again</w:t>
      </w:r>
      <w:r w:rsidR="000A0745">
        <w:rPr>
          <w:b/>
          <w:bCs/>
          <w:sz w:val="22"/>
          <w:szCs w:val="22"/>
        </w:rPr>
        <w:t xml:space="preserve">* </w:t>
      </w:r>
      <w:r w:rsidR="000A0745">
        <w:rPr>
          <w:bCs/>
          <w:sz w:val="22"/>
          <w:szCs w:val="22"/>
        </w:rPr>
        <w:t xml:space="preserve">I also used my personal experience as leverage and means of comparison for the results after people took the survey. I was fortunate enough to travel to Lukulu, Zambia, Africa the past two summers for mission trips. Here, they spoke </w:t>
      </w:r>
      <w:proofErr w:type="spellStart"/>
      <w:r w:rsidR="000A0745">
        <w:rPr>
          <w:bCs/>
          <w:sz w:val="22"/>
          <w:szCs w:val="22"/>
        </w:rPr>
        <w:t>Lozi</w:t>
      </w:r>
      <w:proofErr w:type="spellEnd"/>
      <w:r w:rsidR="000A0745">
        <w:rPr>
          <w:bCs/>
          <w:sz w:val="22"/>
          <w:szCs w:val="22"/>
        </w:rPr>
        <w:t>, and English was their second language. The adults know some English, but the children only begin learning it in 5</w:t>
      </w:r>
      <w:r w:rsidR="000A0745" w:rsidRPr="000A0745">
        <w:rPr>
          <w:bCs/>
          <w:sz w:val="22"/>
          <w:szCs w:val="22"/>
          <w:vertAlign w:val="superscript"/>
        </w:rPr>
        <w:t>th</w:t>
      </w:r>
      <w:r w:rsidR="000A0745">
        <w:rPr>
          <w:bCs/>
          <w:sz w:val="22"/>
          <w:szCs w:val="22"/>
        </w:rPr>
        <w:t xml:space="preserve"> grade, and that’s if they are lucky enough to be able to afford school. With this being said, almost all of the kids we interacted with only knew a few basic words. We tried speaking English to them, it didn’t work and they tried speaking </w:t>
      </w:r>
      <w:proofErr w:type="spellStart"/>
      <w:r w:rsidR="000A0745">
        <w:rPr>
          <w:bCs/>
          <w:sz w:val="22"/>
          <w:szCs w:val="22"/>
        </w:rPr>
        <w:t>Lozi</w:t>
      </w:r>
      <w:proofErr w:type="spellEnd"/>
      <w:r w:rsidR="000A0745">
        <w:rPr>
          <w:bCs/>
          <w:sz w:val="22"/>
          <w:szCs w:val="22"/>
        </w:rPr>
        <w:t xml:space="preserve"> to us, which obviously didn’t work either. There was a language barrier we had to overcome to have a successful trip, and at first that challenge was more nerve-wracking than obtainable. By the end of the trip, we had </w:t>
      </w:r>
      <w:r w:rsidR="000A0745">
        <w:rPr>
          <w:bCs/>
          <w:sz w:val="22"/>
          <w:szCs w:val="22"/>
        </w:rPr>
        <w:lastRenderedPageBreak/>
        <w:t xml:space="preserve">figured out ways to communicate with each other; getting some of the older boys to help us translate for the little kids was one of our favorites (quick and easy!). By my second trip, I already knew what to expect when kids came running up to me and how to efficiently interact with the villagers. I was prepared, I was experienced, and I learned anything can be done with a little patience and a kind heart. I believe those experiences have translated into my everyday life here in the United States by making me more culturally aware and educated on how to handle differences. </w:t>
      </w:r>
      <w:r w:rsidR="00050777">
        <w:rPr>
          <w:bCs/>
          <w:sz w:val="22"/>
          <w:szCs w:val="22"/>
        </w:rPr>
        <w:t xml:space="preserve">Personally, if someone who spoke a different language came up and tried to start a conversation with me, I wouldn’t be anxious. I would be calm and treat them like I would anyone else because I’ve already had practice in situations similar to it. However, if someone had never been exposed to other languages or cultures besides their own, they might act a littler differently. </w:t>
      </w:r>
      <w:r w:rsidR="00050777" w:rsidRPr="00050777">
        <w:rPr>
          <w:b/>
          <w:bCs/>
          <w:sz w:val="22"/>
          <w:szCs w:val="22"/>
        </w:rPr>
        <w:t>explain data</w:t>
      </w:r>
      <w:r w:rsidR="00050777">
        <w:rPr>
          <w:b/>
          <w:bCs/>
          <w:sz w:val="22"/>
          <w:szCs w:val="22"/>
        </w:rPr>
        <w:t xml:space="preserve">* </w:t>
      </w:r>
      <w:r w:rsidR="000A0745">
        <w:rPr>
          <w:bCs/>
          <w:sz w:val="22"/>
          <w:szCs w:val="22"/>
        </w:rPr>
        <w:t xml:space="preserve"> </w:t>
      </w:r>
    </w:p>
    <w:p w14:paraId="6C3A3C3C" w14:textId="77777777" w:rsidR="00050777" w:rsidRDefault="00050777" w:rsidP="00050777">
      <w:pPr>
        <w:widowControl w:val="0"/>
        <w:spacing w:after="120" w:line="360" w:lineRule="auto"/>
        <w:rPr>
          <w:sz w:val="22"/>
          <w:szCs w:val="22"/>
        </w:rPr>
      </w:pPr>
    </w:p>
    <w:p w14:paraId="1125AA75" w14:textId="77777777" w:rsidR="00050777" w:rsidRPr="00050777" w:rsidRDefault="00050777" w:rsidP="00050777">
      <w:pPr>
        <w:widowControl w:val="0"/>
        <w:autoSpaceDE w:val="0"/>
        <w:autoSpaceDN w:val="0"/>
        <w:adjustRightInd w:val="0"/>
        <w:rPr>
          <w:rFonts w:eastAsiaTheme="minorHAnsi"/>
          <w:color w:val="131313"/>
          <w:szCs w:val="24"/>
        </w:rPr>
      </w:pPr>
      <w:r w:rsidRPr="00050777">
        <w:rPr>
          <w:rFonts w:eastAsiaTheme="minorHAnsi"/>
          <w:color w:val="131313"/>
          <w:szCs w:val="24"/>
        </w:rPr>
        <w:t xml:space="preserve">“Words are a pretext. It is the inner bond that draws one </w:t>
      </w:r>
      <w:r>
        <w:rPr>
          <w:rFonts w:eastAsiaTheme="minorHAnsi"/>
          <w:color w:val="131313"/>
          <w:szCs w:val="24"/>
        </w:rPr>
        <w:t xml:space="preserve">person to another, not words.”  </w:t>
      </w:r>
      <w:r w:rsidRPr="00050777">
        <w:rPr>
          <w:rFonts w:eastAsiaTheme="minorHAnsi"/>
          <w:color w:val="131313"/>
          <w:szCs w:val="24"/>
        </w:rPr>
        <w:t xml:space="preserve">― </w:t>
      </w:r>
      <w:hyperlink r:id="rId5" w:history="1">
        <w:r w:rsidRPr="00050777">
          <w:rPr>
            <w:rFonts w:eastAsiaTheme="minorHAnsi"/>
            <w:b/>
            <w:bCs/>
            <w:color w:val="262626"/>
            <w:szCs w:val="24"/>
          </w:rPr>
          <w:t>Rumi</w:t>
        </w:r>
      </w:hyperlink>
    </w:p>
    <w:p w14:paraId="6D090A44" w14:textId="77777777" w:rsidR="000A0745" w:rsidRDefault="000A0745" w:rsidP="009614FF">
      <w:pPr>
        <w:widowControl w:val="0"/>
        <w:spacing w:after="120" w:line="360" w:lineRule="auto"/>
        <w:jc w:val="center"/>
        <w:rPr>
          <w:sz w:val="22"/>
          <w:szCs w:val="22"/>
        </w:rPr>
      </w:pPr>
    </w:p>
    <w:p w14:paraId="0EDBC2A6" w14:textId="77777777" w:rsidR="00050777" w:rsidRDefault="00050777" w:rsidP="009614FF">
      <w:pPr>
        <w:widowControl w:val="0"/>
        <w:spacing w:after="120" w:line="360" w:lineRule="auto"/>
        <w:jc w:val="center"/>
        <w:rPr>
          <w:sz w:val="22"/>
          <w:szCs w:val="22"/>
        </w:rPr>
      </w:pPr>
    </w:p>
    <w:p w14:paraId="1FC71C2B" w14:textId="77777777" w:rsidR="00050777" w:rsidRDefault="00050777" w:rsidP="009614FF">
      <w:pPr>
        <w:widowControl w:val="0"/>
        <w:spacing w:after="120" w:line="360" w:lineRule="auto"/>
        <w:jc w:val="center"/>
        <w:rPr>
          <w:sz w:val="22"/>
          <w:szCs w:val="22"/>
        </w:rPr>
      </w:pPr>
    </w:p>
    <w:p w14:paraId="34906A80" w14:textId="77777777" w:rsidR="00050777" w:rsidRDefault="00050777" w:rsidP="009614FF">
      <w:pPr>
        <w:widowControl w:val="0"/>
        <w:spacing w:after="120" w:line="360" w:lineRule="auto"/>
        <w:jc w:val="center"/>
        <w:rPr>
          <w:sz w:val="22"/>
          <w:szCs w:val="22"/>
        </w:rPr>
      </w:pPr>
    </w:p>
    <w:p w14:paraId="235271EA" w14:textId="77777777" w:rsidR="00050777" w:rsidRDefault="00050777" w:rsidP="009614FF">
      <w:pPr>
        <w:widowControl w:val="0"/>
        <w:spacing w:after="120" w:line="360" w:lineRule="auto"/>
        <w:jc w:val="center"/>
        <w:rPr>
          <w:sz w:val="22"/>
          <w:szCs w:val="22"/>
        </w:rPr>
      </w:pPr>
    </w:p>
    <w:p w14:paraId="2CE8E770" w14:textId="77777777" w:rsidR="00050777" w:rsidRDefault="00050777" w:rsidP="009614FF">
      <w:pPr>
        <w:widowControl w:val="0"/>
        <w:spacing w:after="120" w:line="360" w:lineRule="auto"/>
        <w:jc w:val="center"/>
        <w:rPr>
          <w:sz w:val="22"/>
          <w:szCs w:val="22"/>
        </w:rPr>
      </w:pPr>
    </w:p>
    <w:p w14:paraId="7E038DD3" w14:textId="77777777" w:rsidR="00050777" w:rsidRDefault="00050777" w:rsidP="009614FF">
      <w:pPr>
        <w:widowControl w:val="0"/>
        <w:spacing w:after="120" w:line="360" w:lineRule="auto"/>
        <w:jc w:val="center"/>
        <w:rPr>
          <w:sz w:val="22"/>
          <w:szCs w:val="22"/>
        </w:rPr>
      </w:pPr>
    </w:p>
    <w:p w14:paraId="6964C532" w14:textId="77777777" w:rsidR="00050777" w:rsidRDefault="00050777" w:rsidP="009614FF">
      <w:pPr>
        <w:widowControl w:val="0"/>
        <w:spacing w:after="120" w:line="360" w:lineRule="auto"/>
        <w:jc w:val="center"/>
        <w:rPr>
          <w:sz w:val="22"/>
          <w:szCs w:val="22"/>
        </w:rPr>
      </w:pPr>
    </w:p>
    <w:p w14:paraId="59EDFE95" w14:textId="77777777" w:rsidR="00050777" w:rsidRPr="00050777" w:rsidRDefault="00050777" w:rsidP="00050777">
      <w:pPr>
        <w:widowControl w:val="0"/>
        <w:spacing w:after="120" w:line="360" w:lineRule="auto"/>
        <w:rPr>
          <w:sz w:val="22"/>
          <w:szCs w:val="22"/>
        </w:rPr>
      </w:pPr>
      <w:r>
        <w:rPr>
          <w:b/>
          <w:bCs/>
          <w:sz w:val="22"/>
          <w:szCs w:val="22"/>
        </w:rPr>
        <w:t>*</w:t>
      </w:r>
      <w:bookmarkStart w:id="0" w:name="_GoBack"/>
      <w:bookmarkEnd w:id="0"/>
      <w:r w:rsidRPr="00050777">
        <w:rPr>
          <w:b/>
          <w:bCs/>
          <w:sz w:val="22"/>
          <w:szCs w:val="22"/>
        </w:rPr>
        <w:t>I know it’s obviously not anywhere close to being done, still trying to gather a bit more info and survey responses first</w:t>
      </w:r>
      <w:r>
        <w:rPr>
          <w:sz w:val="22"/>
          <w:szCs w:val="22"/>
        </w:rPr>
        <w:t>*</w:t>
      </w:r>
    </w:p>
    <w:p w14:paraId="1A4C77CB" w14:textId="77777777" w:rsidR="000A0745" w:rsidRDefault="000A0745" w:rsidP="009614FF">
      <w:pPr>
        <w:widowControl w:val="0"/>
        <w:spacing w:after="120" w:line="360" w:lineRule="auto"/>
        <w:jc w:val="center"/>
        <w:rPr>
          <w:sz w:val="22"/>
          <w:szCs w:val="22"/>
        </w:rPr>
      </w:pPr>
    </w:p>
    <w:p w14:paraId="029C5C2D" w14:textId="77777777" w:rsidR="00050777" w:rsidRDefault="00050777" w:rsidP="009614FF">
      <w:pPr>
        <w:widowControl w:val="0"/>
        <w:spacing w:after="120" w:line="360" w:lineRule="auto"/>
        <w:jc w:val="center"/>
        <w:rPr>
          <w:sz w:val="22"/>
          <w:szCs w:val="22"/>
        </w:rPr>
      </w:pPr>
    </w:p>
    <w:p w14:paraId="4388CB04" w14:textId="77777777" w:rsidR="00050777" w:rsidRDefault="00050777" w:rsidP="009614FF">
      <w:pPr>
        <w:widowControl w:val="0"/>
        <w:spacing w:after="120" w:line="360" w:lineRule="auto"/>
        <w:jc w:val="center"/>
        <w:rPr>
          <w:sz w:val="22"/>
          <w:szCs w:val="22"/>
        </w:rPr>
      </w:pPr>
    </w:p>
    <w:p w14:paraId="71E139C9" w14:textId="77777777" w:rsidR="00050777" w:rsidRDefault="00050777" w:rsidP="009614FF">
      <w:pPr>
        <w:widowControl w:val="0"/>
        <w:spacing w:after="120" w:line="360" w:lineRule="auto"/>
        <w:jc w:val="center"/>
        <w:rPr>
          <w:sz w:val="22"/>
          <w:szCs w:val="22"/>
        </w:rPr>
      </w:pPr>
    </w:p>
    <w:p w14:paraId="6872C2FC" w14:textId="77777777" w:rsidR="00050777" w:rsidRDefault="00050777" w:rsidP="009614FF">
      <w:pPr>
        <w:widowControl w:val="0"/>
        <w:spacing w:after="120" w:line="360" w:lineRule="auto"/>
        <w:jc w:val="center"/>
        <w:rPr>
          <w:sz w:val="22"/>
          <w:szCs w:val="22"/>
        </w:rPr>
      </w:pPr>
    </w:p>
    <w:p w14:paraId="15AF3E34" w14:textId="77777777" w:rsidR="00050777" w:rsidRDefault="00050777" w:rsidP="009614FF">
      <w:pPr>
        <w:widowControl w:val="0"/>
        <w:spacing w:after="120" w:line="360" w:lineRule="auto"/>
        <w:jc w:val="center"/>
        <w:rPr>
          <w:sz w:val="22"/>
          <w:szCs w:val="22"/>
        </w:rPr>
      </w:pPr>
    </w:p>
    <w:p w14:paraId="7EF1FFA4" w14:textId="77777777" w:rsidR="00050777" w:rsidRDefault="00050777" w:rsidP="009614FF">
      <w:pPr>
        <w:widowControl w:val="0"/>
        <w:spacing w:after="120" w:line="360" w:lineRule="auto"/>
        <w:jc w:val="center"/>
        <w:rPr>
          <w:sz w:val="22"/>
          <w:szCs w:val="22"/>
        </w:rPr>
      </w:pPr>
    </w:p>
    <w:p w14:paraId="24E943F8" w14:textId="77777777" w:rsidR="00050777" w:rsidRDefault="00050777" w:rsidP="009614FF">
      <w:pPr>
        <w:widowControl w:val="0"/>
        <w:spacing w:after="120" w:line="360" w:lineRule="auto"/>
        <w:jc w:val="center"/>
        <w:rPr>
          <w:sz w:val="22"/>
          <w:szCs w:val="22"/>
        </w:rPr>
      </w:pPr>
    </w:p>
    <w:p w14:paraId="23E151A5" w14:textId="77777777" w:rsidR="00050777" w:rsidRDefault="00050777" w:rsidP="009614FF">
      <w:pPr>
        <w:widowControl w:val="0"/>
        <w:spacing w:after="120" w:line="360" w:lineRule="auto"/>
        <w:jc w:val="center"/>
        <w:rPr>
          <w:sz w:val="22"/>
          <w:szCs w:val="22"/>
        </w:rPr>
      </w:pPr>
    </w:p>
    <w:p w14:paraId="1605E489" w14:textId="77777777" w:rsidR="00050777" w:rsidRDefault="00050777" w:rsidP="009614FF">
      <w:pPr>
        <w:widowControl w:val="0"/>
        <w:spacing w:after="120" w:line="360" w:lineRule="auto"/>
        <w:jc w:val="center"/>
        <w:rPr>
          <w:sz w:val="22"/>
          <w:szCs w:val="22"/>
        </w:rPr>
      </w:pPr>
    </w:p>
    <w:p w14:paraId="7B1D1B15" w14:textId="77777777" w:rsidR="00050777" w:rsidRDefault="00050777" w:rsidP="009614FF">
      <w:pPr>
        <w:widowControl w:val="0"/>
        <w:spacing w:after="120" w:line="360" w:lineRule="auto"/>
        <w:jc w:val="center"/>
        <w:rPr>
          <w:sz w:val="22"/>
          <w:szCs w:val="22"/>
        </w:rPr>
      </w:pPr>
    </w:p>
    <w:p w14:paraId="26A4E120" w14:textId="77777777" w:rsidR="00050777" w:rsidRDefault="00050777" w:rsidP="009614FF">
      <w:pPr>
        <w:widowControl w:val="0"/>
        <w:spacing w:after="120" w:line="360" w:lineRule="auto"/>
        <w:jc w:val="center"/>
        <w:rPr>
          <w:sz w:val="22"/>
          <w:szCs w:val="22"/>
        </w:rPr>
      </w:pPr>
    </w:p>
    <w:p w14:paraId="1E5D6311" w14:textId="77777777" w:rsidR="009614FF" w:rsidRPr="00EE5B84" w:rsidRDefault="009614FF" w:rsidP="00EE5B84">
      <w:pPr>
        <w:widowControl w:val="0"/>
        <w:spacing w:after="120" w:line="360" w:lineRule="auto"/>
        <w:rPr>
          <w:sz w:val="22"/>
          <w:szCs w:val="22"/>
        </w:rPr>
      </w:pPr>
      <w:r>
        <w:rPr>
          <w:sz w:val="22"/>
          <w:szCs w:val="22"/>
        </w:rPr>
        <w:t xml:space="preserve"> </w:t>
      </w:r>
    </w:p>
    <w:sectPr w:rsidR="009614FF" w:rsidRPr="00EE5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30047"/>
    <w:multiLevelType w:val="hybridMultilevel"/>
    <w:tmpl w:val="4D10C5D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6311B"/>
    <w:multiLevelType w:val="hybridMultilevel"/>
    <w:tmpl w:val="0D421D5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84"/>
    <w:rsid w:val="00050777"/>
    <w:rsid w:val="000A0745"/>
    <w:rsid w:val="00156DB5"/>
    <w:rsid w:val="002A236A"/>
    <w:rsid w:val="002F4B23"/>
    <w:rsid w:val="004E2AA8"/>
    <w:rsid w:val="00510C46"/>
    <w:rsid w:val="005403B3"/>
    <w:rsid w:val="005B5FC2"/>
    <w:rsid w:val="005C09CA"/>
    <w:rsid w:val="00761ADF"/>
    <w:rsid w:val="009476FF"/>
    <w:rsid w:val="009614FF"/>
    <w:rsid w:val="00B76BEF"/>
    <w:rsid w:val="00BF5AD1"/>
    <w:rsid w:val="00C95657"/>
    <w:rsid w:val="00CA2C06"/>
    <w:rsid w:val="00EE5B84"/>
    <w:rsid w:val="00F7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6DC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6BEF"/>
    <w:rPr>
      <w:b/>
      <w:bCs/>
    </w:rPr>
  </w:style>
  <w:style w:type="paragraph" w:styleId="ListParagraph">
    <w:name w:val="List Paragraph"/>
    <w:basedOn w:val="Normal"/>
    <w:uiPriority w:val="34"/>
    <w:qFormat/>
    <w:rsid w:val="00050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dreads.com/author/show/875661.Rumi"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556</Words>
  <Characters>3175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Metevia, Hannah Marie</cp:lastModifiedBy>
  <cp:revision>2</cp:revision>
  <cp:lastPrinted>2016-03-15T19:47:00Z</cp:lastPrinted>
  <dcterms:created xsi:type="dcterms:W3CDTF">2016-04-03T03:34:00Z</dcterms:created>
  <dcterms:modified xsi:type="dcterms:W3CDTF">2016-04-03T03:34:00Z</dcterms:modified>
</cp:coreProperties>
</file>